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29" w:rsidRDefault="00FE6F29" w:rsidP="0060505A">
      <w:pPr>
        <w:pStyle w:val="Ttulo3"/>
      </w:pPr>
    </w:p>
    <w:p w:rsidR="00FE6F29" w:rsidRDefault="00FE6F29" w:rsidP="0060505A">
      <w:pPr>
        <w:pStyle w:val="Ttulo3"/>
      </w:pPr>
      <w:r>
        <w:t>MAPA CONCEPTUAL DEL TEMA EN:</w:t>
      </w:r>
    </w:p>
    <w:p w:rsidR="00FE6F29" w:rsidRDefault="00FE6F29" w:rsidP="0060505A">
      <w:pPr>
        <w:pStyle w:val="Ttulo3"/>
      </w:pPr>
      <w:hyperlink r:id="rId4" w:history="1">
        <w:r w:rsidRPr="00895DCB">
          <w:rPr>
            <w:rStyle w:val="Hipervnculo"/>
          </w:rPr>
          <w:t>http://www.apuntesdelengua.com/archivos/1ESO/formacion_palabras/esquema.html</w:t>
        </w:r>
      </w:hyperlink>
    </w:p>
    <w:p w:rsidR="00FE6F29" w:rsidRDefault="00FE6F29" w:rsidP="0060505A">
      <w:pPr>
        <w:pStyle w:val="Ttulo3"/>
      </w:pPr>
    </w:p>
    <w:p w:rsidR="0060505A" w:rsidRDefault="0060505A" w:rsidP="0060505A">
      <w:pPr>
        <w:pStyle w:val="Ttulo3"/>
      </w:pPr>
      <w:r>
        <w:t>Monemas (lexema - morfemas)</w:t>
      </w:r>
    </w:p>
    <w:p w:rsidR="0060505A" w:rsidRDefault="0060505A" w:rsidP="0060505A">
      <w:pPr>
        <w:pStyle w:val="NormalWeb"/>
      </w:pPr>
      <w:r>
        <w:t> </w:t>
      </w:r>
    </w:p>
    <w:p w:rsidR="0060505A" w:rsidRDefault="0060505A" w:rsidP="0060505A">
      <w:pPr>
        <w:pStyle w:val="NormalWeb"/>
      </w:pPr>
      <w:r>
        <w:t>En este apartado estudiaremos la estructura de los vocablos, atendiendo los elementos que lo integran. De otro modo, diremos que estudiaremos la palabra con criterio morfológico.</w:t>
      </w:r>
    </w:p>
    <w:p w:rsidR="0060505A" w:rsidRDefault="0060505A" w:rsidP="0060505A">
      <w:pPr>
        <w:pStyle w:val="NormalWeb"/>
      </w:pPr>
      <w:r>
        <w:t xml:space="preserve">¿Cuál es el </w:t>
      </w:r>
      <w:r>
        <w:rPr>
          <w:i/>
          <w:iCs/>
        </w:rPr>
        <w:t>signo mínimo</w:t>
      </w:r>
      <w:r>
        <w:t xml:space="preserve"> que puede analizarse en una lengua? Evidentemente, no es el </w:t>
      </w:r>
      <w:r>
        <w:rPr>
          <w:i/>
          <w:iCs/>
        </w:rPr>
        <w:t>fonema</w:t>
      </w:r>
      <w:r>
        <w:t xml:space="preserve">, ya que carece de significado: nada significan </w:t>
      </w:r>
      <w:r>
        <w:rPr>
          <w:i/>
          <w:iCs/>
        </w:rPr>
        <w:t xml:space="preserve">i, p, </w:t>
      </w:r>
      <w:proofErr w:type="gramStart"/>
      <w:r>
        <w:rPr>
          <w:i/>
          <w:iCs/>
        </w:rPr>
        <w:t>d</w:t>
      </w:r>
      <w:r>
        <w:t>...</w:t>
      </w:r>
      <w:proofErr w:type="gramEnd"/>
      <w:r>
        <w:t xml:space="preserve"> Los fonemas son unidades lingüísticas (fónicas), sirven para formar los signos, pero no son signos lingüísticos.</w:t>
      </w:r>
    </w:p>
    <w:p w:rsidR="0060505A" w:rsidRDefault="0060505A" w:rsidP="0060505A">
      <w:pPr>
        <w:pStyle w:val="NormalWeb"/>
      </w:pPr>
      <w:r>
        <w:t xml:space="preserve">Por la misma razón, tampoco son signos las </w:t>
      </w:r>
      <w:r>
        <w:rPr>
          <w:b/>
          <w:bCs/>
        </w:rPr>
        <w:t>sílabas</w:t>
      </w:r>
      <w:r>
        <w:t xml:space="preserve">, ya que, como tales, nada significan; obsérvese esa falta de significado en las sílabas que componen las palabras </w:t>
      </w:r>
      <w:proofErr w:type="spellStart"/>
      <w:r>
        <w:rPr>
          <w:i/>
          <w:iCs/>
        </w:rPr>
        <w:t>be-tún</w:t>
      </w:r>
      <w:proofErr w:type="spellEnd"/>
      <w:r>
        <w:rPr>
          <w:i/>
          <w:iCs/>
        </w:rPr>
        <w:t>, a-re-</w:t>
      </w:r>
      <w:proofErr w:type="spellStart"/>
      <w:r>
        <w:rPr>
          <w:i/>
          <w:iCs/>
        </w:rPr>
        <w:t>na</w:t>
      </w:r>
      <w:proofErr w:type="spellEnd"/>
      <w:r>
        <w:rPr>
          <w:i/>
          <w:iCs/>
        </w:rPr>
        <w:t>, pe-</w:t>
      </w:r>
      <w:proofErr w:type="spellStart"/>
      <w:r>
        <w:rPr>
          <w:i/>
          <w:iCs/>
        </w:rPr>
        <w:t>li</w:t>
      </w:r>
      <w:proofErr w:type="spellEnd"/>
      <w:r>
        <w:rPr>
          <w:i/>
          <w:iCs/>
        </w:rPr>
        <w:t>-gro</w:t>
      </w:r>
      <w:r>
        <w:t>, etc. Son también unidades (fónicos), no signos.</w:t>
      </w:r>
    </w:p>
    <w:p w:rsidR="0060505A" w:rsidRDefault="0060505A" w:rsidP="0060505A">
      <w:pPr>
        <w:pStyle w:val="NormalWeb"/>
      </w:pPr>
      <w:r>
        <w:t xml:space="preserve">Las </w:t>
      </w:r>
      <w:r>
        <w:rPr>
          <w:b/>
          <w:bCs/>
        </w:rPr>
        <w:t>palabras</w:t>
      </w:r>
      <w:r>
        <w:t xml:space="preserve"> sí son signos lingüísticos, porque constan de significante y significado. Muchas palabras son </w:t>
      </w:r>
      <w:r>
        <w:rPr>
          <w:b/>
          <w:bCs/>
        </w:rPr>
        <w:t>signos mínimos</w:t>
      </w:r>
      <w:r>
        <w:t xml:space="preserve"> (esto es, </w:t>
      </w:r>
      <w:r>
        <w:rPr>
          <w:b/>
          <w:bCs/>
        </w:rPr>
        <w:t>monemas</w:t>
      </w:r>
      <w:r>
        <w:t xml:space="preserve">), porque no pueden descomponerse en otros signos más pequeños que tengan significación. Así ocurre con las palabras </w:t>
      </w:r>
      <w:r>
        <w:rPr>
          <w:i/>
          <w:iCs/>
        </w:rPr>
        <w:t>pan, betún, arena, peligro, cocodrilo</w:t>
      </w:r>
      <w:r>
        <w:t>, etc.</w:t>
      </w:r>
    </w:p>
    <w:p w:rsidR="0060505A" w:rsidRDefault="0060505A" w:rsidP="0060505A">
      <w:pPr>
        <w:pStyle w:val="NormalWeb"/>
      </w:pPr>
      <w:r>
        <w:t xml:space="preserve">Pero otras palabras sí pueden descomponerse en piezas dotadas de significado, esto es, constan de dos o más </w:t>
      </w:r>
      <w:r>
        <w:rPr>
          <w:b/>
          <w:bCs/>
        </w:rPr>
        <w:t>monemas</w:t>
      </w:r>
      <w:r>
        <w:t xml:space="preserve">. Así, </w:t>
      </w:r>
      <w:r>
        <w:rPr>
          <w:i/>
          <w:iCs/>
        </w:rPr>
        <w:t>intocable</w:t>
      </w:r>
      <w:r>
        <w:t xml:space="preserve"> admite el siguiente análisis:</w:t>
      </w:r>
    </w:p>
    <w:p w:rsidR="0060505A" w:rsidRDefault="0060505A" w:rsidP="0060505A">
      <w:pPr>
        <w:pStyle w:val="NormalWeb"/>
      </w:pPr>
      <w:proofErr w:type="gramStart"/>
      <w:r>
        <w:rPr>
          <w:b/>
          <w:bCs/>
        </w:rPr>
        <w:t>in</w:t>
      </w:r>
      <w:proofErr w:type="gramEnd"/>
      <w:r>
        <w:rPr>
          <w:b/>
          <w:bCs/>
        </w:rPr>
        <w:t>-</w:t>
      </w:r>
      <w:r>
        <w:t xml:space="preserve"> monema que significa «negación»;</w:t>
      </w:r>
    </w:p>
    <w:p w:rsidR="0060505A" w:rsidRDefault="0060505A" w:rsidP="0060505A">
      <w:pPr>
        <w:pStyle w:val="NormalWeb"/>
      </w:pPr>
      <w:proofErr w:type="spellStart"/>
      <w:proofErr w:type="gramStart"/>
      <w:r>
        <w:rPr>
          <w:b/>
          <w:bCs/>
        </w:rPr>
        <w:t>toc</w:t>
      </w:r>
      <w:proofErr w:type="spellEnd"/>
      <w:proofErr w:type="gramEnd"/>
      <w:r>
        <w:rPr>
          <w:b/>
          <w:bCs/>
        </w:rPr>
        <w:t>-</w:t>
      </w:r>
      <w:r>
        <w:t xml:space="preserve"> monema que significa «percibir por el tacto»;</w:t>
      </w:r>
    </w:p>
    <w:p w:rsidR="0060505A" w:rsidRDefault="0060505A" w:rsidP="0060505A">
      <w:pPr>
        <w:pStyle w:val="NormalWeb"/>
      </w:pPr>
      <w:r>
        <w:rPr>
          <w:b/>
          <w:bCs/>
        </w:rPr>
        <w:t>-</w:t>
      </w:r>
      <w:proofErr w:type="spellStart"/>
      <w:r>
        <w:rPr>
          <w:b/>
          <w:bCs/>
        </w:rPr>
        <w:t>able</w:t>
      </w:r>
      <w:proofErr w:type="spellEnd"/>
      <w:r>
        <w:rPr>
          <w:b/>
          <w:bCs/>
        </w:rPr>
        <w:t xml:space="preserve"> </w:t>
      </w:r>
      <w:r>
        <w:t>monema que significa «que puede o debe ser...» (</w:t>
      </w:r>
      <w:proofErr w:type="gramStart"/>
      <w:r>
        <w:t>como</w:t>
      </w:r>
      <w:proofErr w:type="gramEnd"/>
      <w:r>
        <w:t xml:space="preserve"> en </w:t>
      </w:r>
      <w:proofErr w:type="spellStart"/>
      <w:r>
        <w:rPr>
          <w:i/>
          <w:iCs/>
        </w:rPr>
        <w:t>trat</w:t>
      </w:r>
      <w:proofErr w:type="spellEnd"/>
      <w:r>
        <w:t xml:space="preserve"> 'que puede ser tratado'; </w:t>
      </w:r>
      <w:r>
        <w:rPr>
          <w:i/>
          <w:iCs/>
        </w:rPr>
        <w:t>despreciable</w:t>
      </w:r>
      <w:r>
        <w:t xml:space="preserve"> 'que debe ser despreciado').</w:t>
      </w:r>
    </w:p>
    <w:p w:rsidR="0060505A" w:rsidRDefault="0060505A" w:rsidP="0060505A">
      <w:pPr>
        <w:pStyle w:val="NormalWeb"/>
      </w:pPr>
      <w:r>
        <w:rPr>
          <w:b/>
          <w:bCs/>
          <w:color w:val="FF0000"/>
        </w:rPr>
        <w:t xml:space="preserve">Monema es el signo lingüístico mínimo, dotado, por tanto, de </w:t>
      </w:r>
      <w:r>
        <w:rPr>
          <w:b/>
          <w:bCs/>
          <w:i/>
          <w:iCs/>
          <w:color w:val="FF0000"/>
        </w:rPr>
        <w:t>significante</w:t>
      </w:r>
      <w:r>
        <w:rPr>
          <w:b/>
          <w:bCs/>
          <w:color w:val="FF0000"/>
        </w:rPr>
        <w:t xml:space="preserve"> y </w:t>
      </w:r>
      <w:r>
        <w:rPr>
          <w:b/>
          <w:bCs/>
          <w:i/>
          <w:iCs/>
          <w:color w:val="FF0000"/>
        </w:rPr>
        <w:t>significado</w:t>
      </w:r>
      <w:r>
        <w:rPr>
          <w:b/>
          <w:bCs/>
          <w:color w:val="FF0000"/>
        </w:rPr>
        <w:t>. Puede ser parte de una palabra (</w:t>
      </w:r>
      <w:r>
        <w:rPr>
          <w:b/>
          <w:bCs/>
          <w:i/>
          <w:iCs/>
          <w:color w:val="FF0000"/>
        </w:rPr>
        <w:t>in-</w:t>
      </w:r>
      <w:proofErr w:type="spellStart"/>
      <w:r>
        <w:rPr>
          <w:b/>
          <w:bCs/>
          <w:i/>
          <w:iCs/>
          <w:color w:val="FF0000"/>
        </w:rPr>
        <w:t>toc</w:t>
      </w:r>
      <w:proofErr w:type="spellEnd"/>
      <w:r>
        <w:rPr>
          <w:b/>
          <w:bCs/>
          <w:i/>
          <w:iCs/>
          <w:color w:val="FF0000"/>
        </w:rPr>
        <w:t>-</w:t>
      </w:r>
      <w:proofErr w:type="spellStart"/>
      <w:r>
        <w:rPr>
          <w:b/>
          <w:bCs/>
          <w:i/>
          <w:iCs/>
          <w:color w:val="FF0000"/>
        </w:rPr>
        <w:t>able</w:t>
      </w:r>
      <w:proofErr w:type="spellEnd"/>
      <w:r>
        <w:rPr>
          <w:b/>
          <w:bCs/>
          <w:color w:val="FF0000"/>
        </w:rPr>
        <w:t>), o constituir una palabra entera, cuando ésta no puede descomponerse (</w:t>
      </w:r>
      <w:r>
        <w:rPr>
          <w:b/>
          <w:bCs/>
          <w:i/>
          <w:iCs/>
          <w:color w:val="FF0000"/>
        </w:rPr>
        <w:t>cocodrilo</w:t>
      </w:r>
      <w:r>
        <w:rPr>
          <w:b/>
          <w:bCs/>
          <w:color w:val="FF0000"/>
        </w:rPr>
        <w:t>).</w:t>
      </w:r>
    </w:p>
    <w:p w:rsidR="0060505A" w:rsidRDefault="0060505A" w:rsidP="0060505A">
      <w:pPr>
        <w:pStyle w:val="NormalWeb"/>
      </w:pPr>
      <w:r>
        <w:rPr>
          <w:b/>
          <w:bCs/>
        </w:rPr>
        <w:t>Elementos constitutivos de la palabra</w:t>
      </w:r>
    </w:p>
    <w:p w:rsidR="0060505A" w:rsidRDefault="0060505A" w:rsidP="0060505A">
      <w:pPr>
        <w:pStyle w:val="NormalWeb"/>
      </w:pPr>
      <w:r>
        <w:t xml:space="preserve">En general, las palabras pueden descomponerse en unidades significativas mínimas llamadas </w:t>
      </w:r>
      <w:r>
        <w:rPr>
          <w:b/>
          <w:bCs/>
        </w:rPr>
        <w:t>monemas</w:t>
      </w:r>
      <w:r>
        <w:t>. Los monemas, a su vez, pueden ser</w:t>
      </w:r>
      <w:r>
        <w:rPr>
          <w:b/>
          <w:bCs/>
        </w:rPr>
        <w:t xml:space="preserve"> Lexema o Morfema.</w:t>
      </w:r>
    </w:p>
    <w:p w:rsidR="0060505A" w:rsidRDefault="0060505A" w:rsidP="0060505A">
      <w:pPr>
        <w:pStyle w:val="NormalWeb"/>
      </w:pPr>
      <w:r>
        <w:rPr>
          <w:b/>
          <w:bCs/>
        </w:rPr>
        <w:lastRenderedPageBreak/>
        <w:t>Lexema:</w:t>
      </w:r>
      <w:r>
        <w:t xml:space="preserve"> es una unidad con significación plena; es decir, designa conceptos (nombres, verbos, adverbios, adjetivos). Tradicionalmente, se le llama </w:t>
      </w:r>
      <w:r>
        <w:rPr>
          <w:b/>
          <w:bCs/>
        </w:rPr>
        <w:t>raíz</w:t>
      </w:r>
      <w:r>
        <w:t>. Es la forma significativa mínima, es el que le da el significado a la palabra.</w:t>
      </w:r>
    </w:p>
    <w:p w:rsidR="0060505A" w:rsidRDefault="0060505A" w:rsidP="0060505A">
      <w:pPr>
        <w:pStyle w:val="NormalWeb"/>
      </w:pPr>
      <w:r>
        <w:rPr>
          <w:b/>
          <w:bCs/>
        </w:rPr>
        <w:t xml:space="preserve">Morfema: </w:t>
      </w:r>
      <w:r>
        <w:t xml:space="preserve">es una unidad de significación gramatical que modifica el significado de los lexemas o los relaciona entre sí (desinencias, prefijos, </w:t>
      </w:r>
      <w:hyperlink r:id="rId5" w:history="1">
        <w:r>
          <w:rPr>
            <w:rStyle w:val="Hipervnculo"/>
            <w:b/>
            <w:bCs/>
          </w:rPr>
          <w:t>sufijos</w:t>
        </w:r>
      </w:hyperlink>
      <w:r>
        <w:t>, determinantes, preposiciones y conjunciones).</w:t>
      </w:r>
    </w:p>
    <w:tbl>
      <w:tblPr>
        <w:tblW w:w="0" w:type="auto"/>
        <w:jc w:val="center"/>
        <w:tblCellSpacing w:w="7" w:type="dxa"/>
        <w:tblBorders>
          <w:top w:val="outset" w:sz="18" w:space="0" w:color="FF6000"/>
          <w:left w:val="outset" w:sz="18" w:space="0" w:color="FF6000"/>
          <w:bottom w:val="outset" w:sz="18" w:space="0" w:color="FF6000"/>
          <w:right w:val="outset" w:sz="18" w:space="0" w:color="FF6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6"/>
        <w:gridCol w:w="1184"/>
        <w:gridCol w:w="914"/>
        <w:gridCol w:w="1236"/>
      </w:tblGrid>
      <w:tr w:rsidR="0060505A" w:rsidTr="0060505A">
        <w:trPr>
          <w:tblCellSpacing w:w="7" w:type="dxa"/>
          <w:jc w:val="center"/>
        </w:trPr>
        <w:tc>
          <w:tcPr>
            <w:tcW w:w="1125" w:type="dxa"/>
            <w:vMerge w:val="restart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Palabras</w:t>
            </w:r>
          </w:p>
        </w:tc>
        <w:tc>
          <w:tcPr>
            <w:tcW w:w="1170" w:type="dxa"/>
            <w:vMerge w:val="restart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Lexema</w:t>
            </w:r>
          </w:p>
        </w:tc>
        <w:tc>
          <w:tcPr>
            <w:tcW w:w="2115" w:type="dxa"/>
            <w:gridSpan w:val="2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Morfemas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vAlign w:val="center"/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vAlign w:val="center"/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género</w:t>
            </w:r>
          </w:p>
        </w:tc>
        <w:tc>
          <w:tcPr>
            <w:tcW w:w="121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número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12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Pelota</w:t>
            </w:r>
          </w:p>
        </w:tc>
        <w:tc>
          <w:tcPr>
            <w:tcW w:w="117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pelot</w:t>
            </w:r>
            <w:proofErr w:type="spellEnd"/>
          </w:p>
        </w:tc>
        <w:tc>
          <w:tcPr>
            <w:tcW w:w="90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a</w:t>
            </w:r>
          </w:p>
        </w:tc>
        <w:tc>
          <w:tcPr>
            <w:tcW w:w="121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12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Árbol</w:t>
            </w:r>
          </w:p>
        </w:tc>
        <w:tc>
          <w:tcPr>
            <w:tcW w:w="117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árbol</w:t>
            </w:r>
          </w:p>
        </w:tc>
        <w:tc>
          <w:tcPr>
            <w:tcW w:w="90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21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12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Montes</w:t>
            </w:r>
          </w:p>
        </w:tc>
        <w:tc>
          <w:tcPr>
            <w:tcW w:w="117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monte</w:t>
            </w:r>
          </w:p>
        </w:tc>
        <w:tc>
          <w:tcPr>
            <w:tcW w:w="90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21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s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12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Casa</w:t>
            </w:r>
          </w:p>
        </w:tc>
        <w:tc>
          <w:tcPr>
            <w:tcW w:w="117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cas</w:t>
            </w:r>
          </w:p>
        </w:tc>
        <w:tc>
          <w:tcPr>
            <w:tcW w:w="90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a</w:t>
            </w:r>
          </w:p>
        </w:tc>
        <w:tc>
          <w:tcPr>
            <w:tcW w:w="121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12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Vecinos</w:t>
            </w:r>
          </w:p>
        </w:tc>
        <w:tc>
          <w:tcPr>
            <w:tcW w:w="117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vecin</w:t>
            </w:r>
            <w:proofErr w:type="spellEnd"/>
          </w:p>
        </w:tc>
        <w:tc>
          <w:tcPr>
            <w:tcW w:w="90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o</w:t>
            </w:r>
          </w:p>
        </w:tc>
        <w:tc>
          <w:tcPr>
            <w:tcW w:w="121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s</w:t>
            </w:r>
          </w:p>
        </w:tc>
      </w:tr>
    </w:tbl>
    <w:p w:rsidR="0060505A" w:rsidRDefault="0060505A" w:rsidP="0060505A">
      <w:pPr>
        <w:pStyle w:val="NormalWeb"/>
      </w:pPr>
      <w:r>
        <w:t>En los cinco sustantivos anteriores, vemos que el lexema —llamado también raíz— contiene la significación de la palabra: los morfemas, en tanto, indican los accidentes del vocablo: género y número.</w:t>
      </w:r>
    </w:p>
    <w:p w:rsidR="0060505A" w:rsidRDefault="0060505A" w:rsidP="0060505A">
      <w:pPr>
        <w:pStyle w:val="NormalWeb"/>
      </w:pPr>
      <w:r>
        <w:t>Veamos ahora el caso de tres verbos:</w:t>
      </w:r>
    </w:p>
    <w:tbl>
      <w:tblPr>
        <w:tblW w:w="0" w:type="auto"/>
        <w:jc w:val="center"/>
        <w:tblCellSpacing w:w="7" w:type="dxa"/>
        <w:tblBorders>
          <w:top w:val="outset" w:sz="18" w:space="0" w:color="FF6000"/>
          <w:left w:val="outset" w:sz="18" w:space="0" w:color="FF6000"/>
          <w:bottom w:val="outset" w:sz="18" w:space="0" w:color="FF6000"/>
          <w:right w:val="outset" w:sz="18" w:space="0" w:color="FF6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1"/>
        <w:gridCol w:w="1109"/>
        <w:gridCol w:w="1289"/>
        <w:gridCol w:w="1626"/>
      </w:tblGrid>
      <w:tr w:rsidR="0060505A" w:rsidTr="0060505A">
        <w:trPr>
          <w:tblCellSpacing w:w="7" w:type="dxa"/>
          <w:jc w:val="center"/>
        </w:trPr>
        <w:tc>
          <w:tcPr>
            <w:tcW w:w="1650" w:type="dxa"/>
            <w:vMerge w:val="restart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rPr>
                <w:b/>
                <w:bCs/>
              </w:rPr>
              <w:t>Palabra</w:t>
            </w:r>
          </w:p>
        </w:tc>
        <w:tc>
          <w:tcPr>
            <w:tcW w:w="1095" w:type="dxa"/>
            <w:vMerge w:val="restart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rPr>
                <w:b/>
                <w:bCs/>
              </w:rPr>
              <w:t>Lexema</w:t>
            </w:r>
          </w:p>
        </w:tc>
        <w:tc>
          <w:tcPr>
            <w:tcW w:w="0" w:type="auto"/>
            <w:gridSpan w:val="2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Morfemas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vAlign w:val="center"/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vAlign w:val="center"/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Tiempo</w:t>
            </w:r>
            <w:r>
              <w:br/>
              <w:t>modo</w:t>
            </w:r>
          </w:p>
        </w:tc>
        <w:tc>
          <w:tcPr>
            <w:tcW w:w="160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t>Persona</w:t>
            </w:r>
            <w:r>
              <w:br/>
              <w:t>número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65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Decidieron</w:t>
            </w:r>
          </w:p>
        </w:tc>
        <w:tc>
          <w:tcPr>
            <w:tcW w:w="109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decid</w:t>
            </w:r>
          </w:p>
        </w:tc>
        <w:tc>
          <w:tcPr>
            <w:tcW w:w="127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proofErr w:type="spellStart"/>
            <w:r>
              <w:t>ie</w:t>
            </w:r>
            <w:proofErr w:type="spellEnd"/>
          </w:p>
        </w:tc>
        <w:tc>
          <w:tcPr>
            <w:tcW w:w="160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ron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65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Corríamos</w:t>
            </w:r>
          </w:p>
        </w:tc>
        <w:tc>
          <w:tcPr>
            <w:tcW w:w="109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corr</w:t>
            </w:r>
            <w:proofErr w:type="spellEnd"/>
          </w:p>
        </w:tc>
        <w:tc>
          <w:tcPr>
            <w:tcW w:w="127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proofErr w:type="spellStart"/>
            <w:r>
              <w:t>ía</w:t>
            </w:r>
            <w:proofErr w:type="spellEnd"/>
          </w:p>
        </w:tc>
        <w:tc>
          <w:tcPr>
            <w:tcW w:w="160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mos</w:t>
            </w:r>
            <w:proofErr w:type="spellEnd"/>
          </w:p>
        </w:tc>
      </w:tr>
      <w:tr w:rsidR="0060505A" w:rsidTr="0060505A">
        <w:trPr>
          <w:tblCellSpacing w:w="7" w:type="dxa"/>
          <w:jc w:val="center"/>
        </w:trPr>
        <w:tc>
          <w:tcPr>
            <w:tcW w:w="165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Quería</w:t>
            </w:r>
          </w:p>
        </w:tc>
        <w:tc>
          <w:tcPr>
            <w:tcW w:w="109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quer</w:t>
            </w:r>
            <w:proofErr w:type="spellEnd"/>
          </w:p>
        </w:tc>
        <w:tc>
          <w:tcPr>
            <w:tcW w:w="127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proofErr w:type="spellStart"/>
            <w:r>
              <w:t>ía</w:t>
            </w:r>
            <w:proofErr w:type="spellEnd"/>
          </w:p>
        </w:tc>
        <w:tc>
          <w:tcPr>
            <w:tcW w:w="160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60505A" w:rsidRDefault="0060505A" w:rsidP="0060505A">
      <w:pPr>
        <w:pStyle w:val="NormalWeb"/>
      </w:pPr>
      <w:r>
        <w:t> </w:t>
      </w:r>
    </w:p>
    <w:p w:rsidR="0060505A" w:rsidRDefault="0060505A" w:rsidP="0060505A">
      <w:pPr>
        <w:pStyle w:val="NormalWeb"/>
      </w:pPr>
      <w:r>
        <w:t>Veamos de nuevo el contenido del lexema (o raíz): posee la idea de la palabra, la significación. Los morfemas indican los accidentes.</w:t>
      </w:r>
    </w:p>
    <w:p w:rsidR="0060505A" w:rsidRDefault="0060505A" w:rsidP="0060505A">
      <w:pPr>
        <w:pStyle w:val="NormalWeb"/>
      </w:pPr>
      <w:r>
        <w:t>En este punto, parece necesario definir algunos términos:</w:t>
      </w:r>
    </w:p>
    <w:p w:rsidR="0060505A" w:rsidRDefault="0060505A" w:rsidP="0060505A">
      <w:pPr>
        <w:pStyle w:val="NormalWeb"/>
      </w:pPr>
      <w:r>
        <w:rPr>
          <w:b/>
          <w:bCs/>
        </w:rPr>
        <w:t>Palabra</w:t>
      </w:r>
      <w:r>
        <w:t xml:space="preserve"> es la mínima unidad de significado.</w:t>
      </w:r>
      <w:r>
        <w:br/>
      </w:r>
      <w:r>
        <w:br/>
      </w:r>
      <w:r>
        <w:rPr>
          <w:b/>
          <w:bCs/>
        </w:rPr>
        <w:t>Lexema</w:t>
      </w:r>
      <w:r>
        <w:t xml:space="preserve"> es el elemento que contiene la significación de la palabra. También llamado raíz; origina una familia de palabras. </w:t>
      </w:r>
      <w:r>
        <w:br/>
      </w:r>
      <w:r>
        <w:br/>
      </w:r>
      <w:r>
        <w:rPr>
          <w:b/>
          <w:bCs/>
        </w:rPr>
        <w:lastRenderedPageBreak/>
        <w:t xml:space="preserve">Morfemas </w:t>
      </w:r>
      <w:r>
        <w:t>son las letras que van pospuestas o antepuestas al lexema. Indican los accidentes del vocablo.</w:t>
      </w:r>
    </w:p>
    <w:p w:rsidR="0060505A" w:rsidRDefault="0060505A" w:rsidP="0060505A">
      <w:pPr>
        <w:pStyle w:val="NormalWeb"/>
      </w:pPr>
      <w:r>
        <w:t xml:space="preserve">Las palabras que hemos estudiado, que tienen lexema y morfemas, se llaman </w:t>
      </w:r>
      <w:r>
        <w:rPr>
          <w:b/>
          <w:bCs/>
        </w:rPr>
        <w:t>primitivas</w:t>
      </w:r>
      <w:r>
        <w:t xml:space="preserve">, porque no se forman de ninguna otra, sino que por el contrario dan origen a otros vocablos. Estas palabras (las originadas en otros vocablos) se llaman </w:t>
      </w:r>
      <w:r>
        <w:rPr>
          <w:b/>
          <w:bCs/>
        </w:rPr>
        <w:t>derivadas</w:t>
      </w:r>
      <w:r>
        <w:t>: se forman con la palabra primitiva más un prefijo o uno o varios sufijos.</w:t>
      </w:r>
    </w:p>
    <w:tbl>
      <w:tblPr>
        <w:tblW w:w="8835" w:type="dxa"/>
        <w:jc w:val="center"/>
        <w:tblCellSpacing w:w="7" w:type="dxa"/>
        <w:tblBorders>
          <w:top w:val="outset" w:sz="18" w:space="0" w:color="FF6000"/>
          <w:left w:val="outset" w:sz="18" w:space="0" w:color="FF6000"/>
          <w:bottom w:val="outset" w:sz="18" w:space="0" w:color="FF6000"/>
          <w:right w:val="outset" w:sz="18" w:space="0" w:color="FF6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5"/>
        <w:gridCol w:w="1297"/>
        <w:gridCol w:w="1341"/>
        <w:gridCol w:w="1093"/>
        <w:gridCol w:w="1227"/>
        <w:gridCol w:w="1372"/>
      </w:tblGrid>
      <w:tr w:rsidR="0060505A" w:rsidTr="006050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rPr>
                <w:b/>
                <w:bCs/>
              </w:rPr>
              <w:t>Palabra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prefijo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lexema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sufijo</w:t>
            </w:r>
          </w:p>
        </w:tc>
        <w:tc>
          <w:tcPr>
            <w:tcW w:w="0" w:type="auto"/>
            <w:gridSpan w:val="2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Morfemas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textodos"/>
              <w:jc w:val="center"/>
            </w:pPr>
            <w:r>
              <w:t>género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rStyle w:val="textodos1"/>
              </w:rPr>
              <w:t>número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Independencia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in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depend</w:t>
            </w:r>
            <w:proofErr w:type="spellEnd"/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encia</w:t>
            </w:r>
            <w:proofErr w:type="spellEnd"/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Torero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tor</w:t>
            </w:r>
            <w:proofErr w:type="spellEnd"/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er</w:t>
            </w:r>
            <w:proofErr w:type="spellEnd"/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o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Retribución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re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tribu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ción</w:t>
            </w:r>
            <w:proofErr w:type="spellEnd"/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Aullido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aull</w:t>
            </w:r>
            <w:proofErr w:type="spellEnd"/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id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o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antesala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ante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sal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</w:t>
            </w:r>
          </w:p>
        </w:tc>
        <w:tc>
          <w:tcPr>
            <w:tcW w:w="0" w:type="auto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60505A" w:rsidRDefault="0060505A" w:rsidP="0060505A">
      <w:pPr>
        <w:pStyle w:val="NormalWeb"/>
      </w:pPr>
      <w:r>
        <w:t> </w:t>
      </w:r>
    </w:p>
    <w:p w:rsidR="0060505A" w:rsidRDefault="0060505A" w:rsidP="0060505A">
      <w:pPr>
        <w:pStyle w:val="NormalWeb"/>
      </w:pPr>
      <w:r>
        <w:t xml:space="preserve">Las palabras anteriores no sólo tienen lexema y morfemas, sino que poseen elementos que se anteponen o posponen al lexema y añaden o varían la significación de la palabra. Si el elemento se pospone a la palabra, se llama sufijo; si va antes se denomina prefijo. </w:t>
      </w:r>
    </w:p>
    <w:p w:rsidR="0060505A" w:rsidRDefault="0060505A" w:rsidP="0060505A">
      <w:pPr>
        <w:pStyle w:val="NormalWeb"/>
      </w:pPr>
      <w:r>
        <w:t>Recapitulando sobre los términos, tenemos:</w:t>
      </w:r>
    </w:p>
    <w:p w:rsidR="0060505A" w:rsidRDefault="0060505A" w:rsidP="0060505A">
      <w:pPr>
        <w:pStyle w:val="NormalWeb"/>
      </w:pPr>
      <w:hyperlink r:id="rId6" w:history="1">
        <w:r>
          <w:rPr>
            <w:rStyle w:val="Hipervnculo"/>
            <w:b/>
            <w:bCs/>
          </w:rPr>
          <w:t>Prefijo</w:t>
        </w:r>
      </w:hyperlink>
      <w:r>
        <w:t>: elemento que precede a la palabra y que le añade significación.</w:t>
      </w:r>
      <w:r>
        <w:br/>
      </w:r>
      <w:r>
        <w:br/>
      </w:r>
      <w:r>
        <w:rPr>
          <w:b/>
          <w:bCs/>
        </w:rPr>
        <w:t>Sufijo</w:t>
      </w:r>
      <w:r>
        <w:t>: elemento que se pospone a la palabra y que le añade significación.</w:t>
      </w:r>
    </w:p>
    <w:p w:rsidR="0060505A" w:rsidRDefault="0060505A" w:rsidP="0060505A">
      <w:pPr>
        <w:pStyle w:val="NormalWeb"/>
      </w:pPr>
      <w:r>
        <w:t>En síntesis: todas las palabras (sin considerar las partículas, preposiciones y conjunciones) tienen lexema y morfemas. Una gran cantidad de vocablos poseen además prefijos y sufijos.</w:t>
      </w:r>
    </w:p>
    <w:p w:rsidR="0060505A" w:rsidRDefault="0060505A" w:rsidP="0060505A">
      <w:pPr>
        <w:pStyle w:val="NormalWeb"/>
      </w:pPr>
      <w:r>
        <w:rPr>
          <w:b/>
          <w:bCs/>
        </w:rPr>
        <w:t>Incremento</w:t>
      </w:r>
    </w:p>
    <w:p w:rsidR="0060505A" w:rsidRDefault="0060505A" w:rsidP="0060505A">
      <w:pPr>
        <w:pStyle w:val="NormalWeb"/>
      </w:pPr>
      <w:r>
        <w:t xml:space="preserve">Algunas palabras añaden letras entre el lexema y el sufijo, para que la pronunciación no sea ingrata. Por ejemplo: "panadero", lexema: pan, sufijo: </w:t>
      </w:r>
      <w:proofErr w:type="spellStart"/>
      <w:r>
        <w:t>er</w:t>
      </w:r>
      <w:proofErr w:type="spellEnd"/>
      <w:r>
        <w:t>, morfema que indica género: o. Se le han añadido las letras "ad" por eufonía. A estas letras se les suele llamar incremento.</w:t>
      </w:r>
    </w:p>
    <w:p w:rsidR="0060505A" w:rsidRDefault="0060505A" w:rsidP="0060505A">
      <w:pPr>
        <w:pStyle w:val="NormalWeb"/>
      </w:pPr>
      <w:r>
        <w:t>Veamos algunos ejemplos para que quede más claro este tema:</w:t>
      </w:r>
    </w:p>
    <w:tbl>
      <w:tblPr>
        <w:tblW w:w="10020" w:type="dxa"/>
        <w:jc w:val="center"/>
        <w:tblCellSpacing w:w="7" w:type="dxa"/>
        <w:tblBorders>
          <w:top w:val="outset" w:sz="18" w:space="0" w:color="FF6000"/>
          <w:left w:val="outset" w:sz="18" w:space="0" w:color="FF6000"/>
          <w:bottom w:val="outset" w:sz="18" w:space="0" w:color="FF6000"/>
          <w:right w:val="outset" w:sz="18" w:space="0" w:color="FF6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6"/>
        <w:gridCol w:w="1579"/>
        <w:gridCol w:w="1579"/>
        <w:gridCol w:w="1579"/>
        <w:gridCol w:w="1351"/>
        <w:gridCol w:w="956"/>
        <w:gridCol w:w="1070"/>
      </w:tblGrid>
      <w:tr w:rsidR="0060505A" w:rsidTr="0060505A">
        <w:trPr>
          <w:tblCellSpacing w:w="7" w:type="dxa"/>
          <w:jc w:val="center"/>
        </w:trPr>
        <w:tc>
          <w:tcPr>
            <w:tcW w:w="1860" w:type="dxa"/>
            <w:vMerge w:val="restart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palabras</w:t>
            </w:r>
          </w:p>
        </w:tc>
        <w:tc>
          <w:tcPr>
            <w:tcW w:w="1545" w:type="dxa"/>
            <w:vMerge w:val="restart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prefijo</w:t>
            </w:r>
          </w:p>
        </w:tc>
        <w:tc>
          <w:tcPr>
            <w:tcW w:w="1545" w:type="dxa"/>
            <w:vMerge w:val="restart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lexema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morfemas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vAlign w:val="center"/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vAlign w:val="center"/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vAlign w:val="center"/>
            <w:hideMark/>
          </w:tcPr>
          <w:p w:rsidR="0060505A" w:rsidRDefault="0060505A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incremento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b/>
                <w:bCs/>
              </w:rPr>
              <w:t>sufijo</w:t>
            </w:r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textodos"/>
              <w:jc w:val="center"/>
            </w:pPr>
            <w:r>
              <w:t>género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center"/>
            </w:pPr>
            <w:r>
              <w:rPr>
                <w:rStyle w:val="textodos1"/>
              </w:rPr>
              <w:t>número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literarios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liter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ari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o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s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memorias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memori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s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señorita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señor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it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panadero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pan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ad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er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o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deseperanza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des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esper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anza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subdesarrollo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r>
              <w:t>sub y des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arroll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o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periodismo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period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ism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o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esclavitud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esclav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itud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guerrilla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guerr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ill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inteligencia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intelig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enci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60505A" w:rsidTr="0060505A">
        <w:trPr>
          <w:tblCellSpacing w:w="7" w:type="dxa"/>
          <w:jc w:val="center"/>
        </w:trPr>
        <w:tc>
          <w:tcPr>
            <w:tcW w:w="186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quemadura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  <w:jc w:val="right"/>
            </w:pPr>
            <w:proofErr w:type="spellStart"/>
            <w:r>
              <w:t>quem</w:t>
            </w:r>
            <w:proofErr w:type="spellEnd"/>
          </w:p>
        </w:tc>
        <w:tc>
          <w:tcPr>
            <w:tcW w:w="154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ad</w:t>
            </w:r>
          </w:p>
        </w:tc>
        <w:tc>
          <w:tcPr>
            <w:tcW w:w="132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proofErr w:type="spellStart"/>
            <w:r>
              <w:t>ur</w:t>
            </w:r>
            <w:proofErr w:type="spellEnd"/>
          </w:p>
        </w:tc>
        <w:tc>
          <w:tcPr>
            <w:tcW w:w="930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pStyle w:val="NormalWeb"/>
            </w:pPr>
            <w:r>
              <w:t>a</w:t>
            </w:r>
          </w:p>
        </w:tc>
        <w:tc>
          <w:tcPr>
            <w:tcW w:w="1035" w:type="dxa"/>
            <w:tcBorders>
              <w:top w:val="outset" w:sz="6" w:space="0" w:color="FF6000"/>
              <w:left w:val="outset" w:sz="6" w:space="0" w:color="FF6000"/>
              <w:bottom w:val="outset" w:sz="6" w:space="0" w:color="FF6000"/>
              <w:right w:val="outset" w:sz="6" w:space="0" w:color="FF6000"/>
            </w:tcBorders>
            <w:hideMark/>
          </w:tcPr>
          <w:p w:rsidR="0060505A" w:rsidRDefault="0060505A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60505A" w:rsidRDefault="0060505A" w:rsidP="0060505A">
      <w:pPr>
        <w:pStyle w:val="NormalWeb"/>
      </w:pPr>
      <w:r>
        <w:t>Para mayor claridad se han separado los morfemas del sufijo.</w:t>
      </w:r>
    </w:p>
    <w:p w:rsidR="0060505A" w:rsidRDefault="0060505A" w:rsidP="0060505A">
      <w:pPr>
        <w:pStyle w:val="NormalWeb"/>
      </w:pPr>
      <w:r>
        <w:rPr>
          <w:b/>
          <w:bCs/>
        </w:rPr>
        <w:t xml:space="preserve">Es propiedad: </w:t>
      </w:r>
      <w:hyperlink r:id="rId7" w:history="1">
        <w:r>
          <w:rPr>
            <w:rStyle w:val="Hipervnculo"/>
            <w:b/>
            <w:bCs/>
          </w:rPr>
          <w:t>www.profesorenlinea.cl</w:t>
        </w:r>
      </w:hyperlink>
    </w:p>
    <w:p w:rsidR="0060505A" w:rsidRDefault="0060505A">
      <w:r>
        <w:t>-PRESENTACIÓN EN POWER POINT SOBRE LOS MECANISMOS DE COMPOSICIÓN DE PALABRAS Y SU CLASIFICACIÓN. OBTENER CÓDIGO DE EMBEBIDO EN:</w:t>
      </w:r>
    </w:p>
    <w:p w:rsidR="0060505A" w:rsidRDefault="0060505A">
      <w:hyperlink r:id="rId8" w:history="1">
        <w:r w:rsidRPr="00895DCB">
          <w:rPr>
            <w:rStyle w:val="Hipervnculo"/>
          </w:rPr>
          <w:t>http://www.slideshare.net/santiav/monemas-lexemas-y-morfemas-sin-hyper</w:t>
        </w:r>
      </w:hyperlink>
    </w:p>
    <w:p w:rsidR="0060505A" w:rsidRDefault="00FE6F29">
      <w:hyperlink r:id="rId9" w:history="1">
        <w:r w:rsidRPr="00895DCB">
          <w:rPr>
            <w:rStyle w:val="Hipervnculo"/>
          </w:rPr>
          <w:t>http://www.slideshare.net/apuntesdelengua.com/formacin-de-palabras-5408166?from=ss_embed</w:t>
        </w:r>
      </w:hyperlink>
    </w:p>
    <w:p w:rsidR="00FE6F29" w:rsidRDefault="00FE6F29"/>
    <w:p w:rsidR="0060505A" w:rsidRDefault="0060505A"/>
    <w:p w:rsidR="00A9164C" w:rsidRPr="0060505A" w:rsidRDefault="0060505A">
      <w:pPr>
        <w:rPr>
          <w:b/>
          <w:u w:val="single"/>
        </w:rPr>
      </w:pPr>
      <w:r w:rsidRPr="0060505A">
        <w:rPr>
          <w:b/>
          <w:u w:val="single"/>
        </w:rPr>
        <w:t>ACTIVIDADES PARA SEPARAR LAS PALABRAS EN LEXEMAS Y MORFEMAS:</w:t>
      </w:r>
    </w:p>
    <w:p w:rsidR="0060505A" w:rsidRDefault="0060505A">
      <w:hyperlink r:id="rId10" w:history="1">
        <w:r w:rsidRPr="00895DCB">
          <w:rPr>
            <w:rStyle w:val="Hipervnculo"/>
          </w:rPr>
          <w:t>http://portaldelengua2.iespana.es/len/len3/len3t4/t4a2.htm</w:t>
        </w:r>
      </w:hyperlink>
    </w:p>
    <w:p w:rsidR="0060505A" w:rsidRDefault="00FE6F29">
      <w:hyperlink r:id="rId11" w:history="1">
        <w:r w:rsidRPr="00895DCB">
          <w:rPr>
            <w:rStyle w:val="Hipervnculo"/>
          </w:rPr>
          <w:t>http://www.educa.madrid.org/web/ies.ginerdelosrios.alcobendas/departamentos/lengua/lenEus/morfo/formacion.php</w:t>
        </w:r>
      </w:hyperlink>
    </w:p>
    <w:p w:rsidR="00FE6F29" w:rsidRDefault="00FE6F29"/>
    <w:sectPr w:rsidR="00FE6F29" w:rsidSect="00A916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hyphenationZone w:val="425"/>
  <w:characterSpacingControl w:val="doNotCompress"/>
  <w:compat/>
  <w:rsids>
    <w:rsidRoot w:val="0060505A"/>
    <w:rsid w:val="0060505A"/>
    <w:rsid w:val="0062350B"/>
    <w:rsid w:val="00A9164C"/>
    <w:rsid w:val="00FE6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4C"/>
  </w:style>
  <w:style w:type="paragraph" w:styleId="Ttulo3">
    <w:name w:val="heading 3"/>
    <w:basedOn w:val="Normal"/>
    <w:link w:val="Ttulo3Car"/>
    <w:uiPriority w:val="9"/>
    <w:qFormat/>
    <w:rsid w:val="006050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0505A"/>
    <w:rPr>
      <w:color w:val="0000FF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60505A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unhideWhenUsed/>
    <w:rsid w:val="00605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dos">
    <w:name w:val="textodos"/>
    <w:basedOn w:val="Normal"/>
    <w:rsid w:val="00605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dos1">
    <w:name w:val="textodos1"/>
    <w:basedOn w:val="Fuentedeprrafopredeter"/>
    <w:rsid w:val="006050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ideshare.net/santiav/monemas-lexemas-y-morfemas-sin-hype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rofesorenlinea.c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fesorenlinea.cl/castellano/Prefijos.htm" TargetMode="External"/><Relationship Id="rId11" Type="http://schemas.openxmlformats.org/officeDocument/2006/relationships/hyperlink" Target="http://www.educa.madrid.org/web/ies.ginerdelosrios.alcobendas/departamentos/lengua/lenEus/morfo/formacion.php" TargetMode="External"/><Relationship Id="rId5" Type="http://schemas.openxmlformats.org/officeDocument/2006/relationships/hyperlink" Target="http://www.profesorenlinea.cl/castellano/Sufijos.htm" TargetMode="External"/><Relationship Id="rId10" Type="http://schemas.openxmlformats.org/officeDocument/2006/relationships/hyperlink" Target="http://portaldelengua2.iespana.es/len/len3/len3t4/t4a2.htm" TargetMode="External"/><Relationship Id="rId4" Type="http://schemas.openxmlformats.org/officeDocument/2006/relationships/hyperlink" Target="http://www.apuntesdelengua.com/archivos/1ESO/formacion_palabras/esquema.html" TargetMode="External"/><Relationship Id="rId9" Type="http://schemas.openxmlformats.org/officeDocument/2006/relationships/hyperlink" Target="http://www.slideshare.net/apuntesdelengua.com/formacin-de-palabras-5408166?from=ss_embed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1008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2010-11-04T08:02:00Z</dcterms:created>
  <dcterms:modified xsi:type="dcterms:W3CDTF">2010-11-04T08:28:00Z</dcterms:modified>
</cp:coreProperties>
</file>